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15" w:rsidRDefault="005D5815" w:rsidP="00794E9E">
      <w:pPr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別添２－１</w:t>
      </w:r>
    </w:p>
    <w:p w:rsidR="005D5815" w:rsidRDefault="005D5815" w:rsidP="00794E9E">
      <w:pPr>
        <w:jc w:val="right"/>
        <w:rPr>
          <w:rFonts w:ascii="HGｺﾞｼｯｸM" w:eastAsia="HGｺﾞｼｯｸM"/>
          <w:sz w:val="20"/>
          <w:szCs w:val="20"/>
        </w:rPr>
      </w:pPr>
    </w:p>
    <w:p w:rsidR="00794E9E" w:rsidRDefault="00794E9E" w:rsidP="00794E9E">
      <w:pPr>
        <w:jc w:val="right"/>
        <w:rPr>
          <w:rFonts w:ascii="HGｺﾞｼｯｸM" w:eastAsia="HGｺﾞｼｯｸM"/>
          <w:sz w:val="20"/>
          <w:szCs w:val="20"/>
        </w:rPr>
      </w:pPr>
      <w:r w:rsidRPr="00794E9E">
        <w:rPr>
          <w:rFonts w:ascii="HGｺﾞｼｯｸM" w:eastAsia="HGｺﾞｼｯｸM" w:hint="eastAsia"/>
          <w:sz w:val="20"/>
          <w:szCs w:val="20"/>
        </w:rPr>
        <w:t>東京航空局</w:t>
      </w:r>
      <w:r w:rsidR="0070013A">
        <w:rPr>
          <w:rFonts w:ascii="HGｺﾞｼｯｸM" w:eastAsia="HGｺﾞｼｯｸM" w:hint="eastAsia"/>
          <w:sz w:val="20"/>
          <w:szCs w:val="20"/>
        </w:rPr>
        <w:t>総務部契約課</w:t>
      </w:r>
    </w:p>
    <w:p w:rsidR="005D5815" w:rsidRPr="00794E9E" w:rsidRDefault="005D5815" w:rsidP="00794E9E">
      <w:pPr>
        <w:jc w:val="right"/>
        <w:rPr>
          <w:rFonts w:ascii="HGｺﾞｼｯｸM" w:eastAsia="HGｺﾞｼｯｸM"/>
          <w:sz w:val="20"/>
          <w:szCs w:val="20"/>
        </w:rPr>
      </w:pPr>
    </w:p>
    <w:p w:rsidR="0011000B" w:rsidRDefault="005D5815" w:rsidP="0011000B">
      <w:pPr>
        <w:jc w:val="center"/>
        <w:rPr>
          <w:rFonts w:ascii="HGｺﾞｼｯｸM" w:eastAsia="HGｺﾞｼｯｸM"/>
          <w:sz w:val="32"/>
        </w:rPr>
      </w:pPr>
      <w:r>
        <w:rPr>
          <w:rFonts w:ascii="HGｺﾞｼｯｸM" w:eastAsia="HGｺﾞｼｯｸM" w:hint="eastAsia"/>
          <w:sz w:val="32"/>
        </w:rPr>
        <w:t>競争参加資格確認資料作成要領</w:t>
      </w:r>
    </w:p>
    <w:p w:rsidR="005D5815" w:rsidRDefault="005D5815" w:rsidP="0011000B">
      <w:pPr>
        <w:jc w:val="center"/>
        <w:rPr>
          <w:rFonts w:ascii="HGｺﾞｼｯｸM" w:eastAsia="HGｺﾞｼｯｸM"/>
          <w:sz w:val="32"/>
        </w:rPr>
      </w:pPr>
    </w:p>
    <w:p w:rsidR="0011000B" w:rsidRPr="0011000B" w:rsidRDefault="0011000B" w:rsidP="00794E9E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件名：</w:t>
      </w:r>
      <w:r w:rsidRPr="0011000B">
        <w:rPr>
          <w:rFonts w:ascii="HGｺﾞｼｯｸM" w:eastAsia="HGｺﾞｼｯｸM" w:hint="eastAsia"/>
          <w:sz w:val="22"/>
        </w:rPr>
        <w:tab/>
      </w:r>
      <w:r w:rsidR="00A01AA1">
        <w:rPr>
          <w:rFonts w:ascii="HGｺﾞｼｯｸM" w:eastAsia="HGｺﾞｼｯｸM" w:hint="eastAsia"/>
          <w:sz w:val="22"/>
        </w:rPr>
        <w:t>東京国際空港</w:t>
      </w:r>
      <w:r w:rsidR="00F62F89">
        <w:rPr>
          <w:rFonts w:ascii="HGｺﾞｼｯｸM" w:eastAsia="HGｺﾞｼｯｸM" w:hint="eastAsia"/>
          <w:sz w:val="22"/>
        </w:rPr>
        <w:t>ＦＢ－４キュービクル</w:t>
      </w:r>
      <w:r w:rsidR="0061679B">
        <w:rPr>
          <w:rFonts w:ascii="HGｺﾞｼｯｸM" w:eastAsia="HGｺﾞｼｯｸM" w:hint="eastAsia"/>
          <w:sz w:val="22"/>
        </w:rPr>
        <w:t>用</w:t>
      </w:r>
      <w:r w:rsidR="00641AF2">
        <w:rPr>
          <w:rFonts w:ascii="HGｺﾞｼｯｸM" w:eastAsia="HGｺﾞｼｯｸM" w:hint="eastAsia"/>
          <w:sz w:val="22"/>
        </w:rPr>
        <w:t>監視制御装置</w:t>
      </w:r>
      <w:r w:rsidR="00A01AA1">
        <w:rPr>
          <w:rFonts w:ascii="HGｺﾞｼｯｸM" w:eastAsia="HGｺﾞｼｯｸM" w:hint="eastAsia"/>
          <w:sz w:val="22"/>
        </w:rPr>
        <w:t>外</w:t>
      </w:r>
      <w:r w:rsidR="00D2239D">
        <w:rPr>
          <w:rFonts w:ascii="HGｺﾞｼｯｸM" w:eastAsia="HGｺﾞｼｯｸM" w:hint="eastAsia"/>
          <w:sz w:val="22"/>
        </w:rPr>
        <w:t>５</w:t>
      </w:r>
      <w:r w:rsidR="00A01AA1">
        <w:rPr>
          <w:rFonts w:ascii="HGｺﾞｼｯｸM" w:eastAsia="HGｺﾞｼｯｸM" w:hint="eastAsia"/>
          <w:sz w:val="22"/>
        </w:rPr>
        <w:t>件</w:t>
      </w:r>
      <w:r w:rsidR="001A22B2">
        <w:rPr>
          <w:rFonts w:ascii="HGｺﾞｼｯｸM" w:eastAsia="HGｺﾞｼｯｸM" w:hint="eastAsia"/>
          <w:sz w:val="22"/>
        </w:rPr>
        <w:t>製造据付</w:t>
      </w:r>
    </w:p>
    <w:p w:rsidR="0011000B" w:rsidRPr="0011000B" w:rsidRDefault="0011000B" w:rsidP="0011000B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/>
          <w:sz w:val="22"/>
        </w:rPr>
        <w:tab/>
      </w:r>
      <w:r w:rsidRPr="0011000B">
        <w:rPr>
          <w:rFonts w:ascii="HGｺﾞｼｯｸM" w:eastAsia="HGｺﾞｼｯｸM"/>
          <w:sz w:val="22"/>
        </w:rPr>
        <w:tab/>
      </w:r>
      <w:r w:rsidRPr="0011000B">
        <w:rPr>
          <w:rFonts w:ascii="HGｺﾞｼｯｸM" w:eastAsia="HGｺﾞｼｯｸM"/>
          <w:sz w:val="22"/>
        </w:rPr>
        <w:tab/>
      </w:r>
    </w:p>
    <w:p w:rsidR="0011000B" w:rsidRPr="0011000B" w:rsidRDefault="0011000B" w:rsidP="0011000B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１.一般事項</w:t>
      </w:r>
      <w:r w:rsidRPr="0011000B">
        <w:rPr>
          <w:rFonts w:ascii="HGｺﾞｼｯｸM" w:eastAsia="HGｺﾞｼｯｸM" w:hint="eastAsia"/>
          <w:sz w:val="22"/>
        </w:rPr>
        <w:tab/>
      </w:r>
      <w:r w:rsidRPr="0011000B">
        <w:rPr>
          <w:rFonts w:ascii="HGｺﾞｼｯｸM" w:eastAsia="HGｺﾞｼｯｸM" w:hint="eastAsia"/>
          <w:sz w:val="22"/>
        </w:rPr>
        <w:tab/>
      </w:r>
      <w:r w:rsidRPr="0011000B">
        <w:rPr>
          <w:rFonts w:ascii="HGｺﾞｼｯｸM" w:eastAsia="HGｺﾞｼｯｸM" w:hint="eastAsia"/>
          <w:sz w:val="22"/>
        </w:rPr>
        <w:tab/>
      </w:r>
    </w:p>
    <w:p w:rsidR="0011000B" w:rsidRPr="0011000B" w:rsidRDefault="00C03E25" w:rsidP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競争参加資格確認資料</w:t>
      </w:r>
      <w:r w:rsidR="0011000B" w:rsidRPr="0011000B">
        <w:rPr>
          <w:rFonts w:ascii="HGｺﾞｼｯｸM" w:eastAsia="HGｺﾞｼｯｸM" w:hint="eastAsia"/>
          <w:sz w:val="22"/>
        </w:rPr>
        <w:t>の記載事項に従い記入して下さい。</w:t>
      </w:r>
    </w:p>
    <w:p w:rsidR="0011000B" w:rsidRPr="0011000B" w:rsidRDefault="0011000B" w:rsidP="0011000B">
      <w:pPr>
        <w:rPr>
          <w:rFonts w:ascii="HGｺﾞｼｯｸM" w:eastAsia="HGｺﾞｼｯｸM"/>
          <w:sz w:val="22"/>
        </w:rPr>
      </w:pPr>
    </w:p>
    <w:p w:rsidR="0011000B" w:rsidRPr="0011000B" w:rsidRDefault="0011000B" w:rsidP="0011000B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２.記載事項</w:t>
      </w:r>
    </w:p>
    <w:p w:rsidR="0011000B" w:rsidRPr="0011000B" w:rsidRDefault="0011000B" w:rsidP="0011000B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２</w:t>
      </w:r>
      <w:r w:rsidR="00546E8E">
        <w:rPr>
          <w:rFonts w:ascii="HGｺﾞｼｯｸM" w:eastAsia="HGｺﾞｼｯｸM" w:hint="eastAsia"/>
          <w:sz w:val="22"/>
        </w:rPr>
        <w:t>.1</w:t>
      </w:r>
      <w:r w:rsidRPr="0011000B">
        <w:rPr>
          <w:rFonts w:ascii="HGｺﾞｼｯｸM" w:eastAsia="HGｺﾞｼｯｸM" w:hint="eastAsia"/>
          <w:sz w:val="22"/>
        </w:rPr>
        <w:t>)から</w:t>
      </w:r>
      <w:r w:rsidR="007B2728">
        <w:rPr>
          <w:rFonts w:ascii="HGｺﾞｼｯｸM" w:eastAsia="HGｺﾞｼｯｸM" w:hint="eastAsia"/>
          <w:sz w:val="22"/>
        </w:rPr>
        <w:t>5</w:t>
      </w:r>
      <w:r w:rsidRPr="0011000B">
        <w:rPr>
          <w:rFonts w:ascii="HGｺﾞｼｯｸM" w:eastAsia="HGｺﾞｼｯｸM" w:hint="eastAsia"/>
          <w:sz w:val="22"/>
        </w:rPr>
        <w:t>)項</w:t>
      </w:r>
    </w:p>
    <w:p w:rsidR="0011000B" w:rsidRPr="0011000B" w:rsidRDefault="0011000B" w:rsidP="0011000B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・商号又は名称、代表者氏名・住所、担当部署名、担当者氏名・連絡先</w:t>
      </w:r>
      <w:r w:rsidR="007B2728">
        <w:rPr>
          <w:rFonts w:ascii="HGｺﾞｼｯｸM" w:eastAsia="HGｺﾞｼｯｸM" w:hint="eastAsia"/>
          <w:sz w:val="22"/>
        </w:rPr>
        <w:t>、</w:t>
      </w:r>
      <w:r w:rsidR="007B2728" w:rsidRPr="007B2728">
        <w:rPr>
          <w:rFonts w:ascii="HGｺﾞｼｯｸM" w:eastAsia="HGｺﾞｼｯｸM" w:hint="eastAsia"/>
          <w:sz w:val="22"/>
        </w:rPr>
        <w:t>主要営業</w:t>
      </w:r>
      <w:r w:rsidR="0051589D">
        <w:rPr>
          <w:rFonts w:ascii="HGｺﾞｼｯｸM" w:eastAsia="HGｺﾞｼｯｸM" w:hint="eastAsia"/>
          <w:sz w:val="22"/>
        </w:rPr>
        <w:t>内容</w:t>
      </w:r>
      <w:r w:rsidRPr="0011000B">
        <w:rPr>
          <w:rFonts w:ascii="HGｺﾞｼｯｸM" w:eastAsia="HGｺﾞｼｯｸM" w:hint="eastAsia"/>
          <w:sz w:val="22"/>
        </w:rPr>
        <w:t>を記入して下さい。</w:t>
      </w:r>
    </w:p>
    <w:p w:rsidR="0011000B" w:rsidRPr="0011000B" w:rsidRDefault="0011000B" w:rsidP="00D8165F">
      <w:pPr>
        <w:spacing w:beforeLines="50" w:before="180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２</w:t>
      </w:r>
      <w:r w:rsidR="00546E8E">
        <w:rPr>
          <w:rFonts w:ascii="HGｺﾞｼｯｸM" w:eastAsia="HGｺﾞｼｯｸM" w:hint="eastAsia"/>
          <w:sz w:val="22"/>
        </w:rPr>
        <w:t>.</w:t>
      </w:r>
      <w:r w:rsidRPr="0011000B">
        <w:rPr>
          <w:rFonts w:ascii="HGｺﾞｼｯｸM" w:eastAsia="HGｺﾞｼｯｸM" w:hint="eastAsia"/>
          <w:sz w:val="22"/>
        </w:rPr>
        <w:t>6)項</w:t>
      </w:r>
    </w:p>
    <w:p w:rsidR="009F4F39" w:rsidRDefault="009F4F39" w:rsidP="009F4F39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</w:t>
      </w:r>
      <w:r w:rsidRPr="00546E8E">
        <w:rPr>
          <w:rFonts w:ascii="HGｺﾞｼｯｸM" w:eastAsia="HGｺﾞｼｯｸM" w:hint="eastAsia"/>
          <w:sz w:val="22"/>
        </w:rPr>
        <w:t>同種の実績</w:t>
      </w:r>
      <w:r w:rsidRPr="0011000B">
        <w:rPr>
          <w:rFonts w:ascii="HGｺﾞｼｯｸM" w:eastAsia="HGｺﾞｼｯｸM" w:hint="eastAsia"/>
          <w:sz w:val="22"/>
        </w:rPr>
        <w:t>（</w:t>
      </w:r>
      <w:r w:rsidRPr="000B3286">
        <w:rPr>
          <w:rFonts w:ascii="HGｺﾞｼｯｸM" w:eastAsia="HGｺﾞｼｯｸM" w:hint="eastAsia"/>
          <w:sz w:val="22"/>
        </w:rPr>
        <w:t>履行中のものは除く。</w:t>
      </w:r>
      <w:r w:rsidRPr="0011000B">
        <w:rPr>
          <w:rFonts w:ascii="HGｺﾞｼｯｸM" w:eastAsia="HGｺﾞｼｯｸM" w:hint="eastAsia"/>
          <w:sz w:val="22"/>
        </w:rPr>
        <w:t>）とは次のものとします。</w:t>
      </w:r>
    </w:p>
    <w:p w:rsidR="00F27307" w:rsidRDefault="00DA4B93" w:rsidP="008212A9">
      <w:pPr>
        <w:pStyle w:val="aa"/>
        <w:numPr>
          <w:ilvl w:val="0"/>
          <w:numId w:val="2"/>
        </w:numPr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8212A9">
        <w:rPr>
          <w:rFonts w:ascii="HGｺﾞｼｯｸM" w:eastAsia="HGｺﾞｼｯｸM" w:hint="eastAsia"/>
          <w:sz w:val="22"/>
        </w:rPr>
        <w:t>平成１</w:t>
      </w:r>
      <w:r w:rsidR="00066C35">
        <w:rPr>
          <w:rFonts w:ascii="HGｺﾞｼｯｸM" w:eastAsia="HGｺﾞｼｯｸM" w:hint="eastAsia"/>
          <w:sz w:val="22"/>
        </w:rPr>
        <w:t>６</w:t>
      </w:r>
      <w:r w:rsidR="009F4F39" w:rsidRPr="008212A9">
        <w:rPr>
          <w:rFonts w:ascii="HGｺﾞｼｯｸM" w:eastAsia="HGｺﾞｼｯｸM" w:hint="eastAsia"/>
          <w:sz w:val="22"/>
        </w:rPr>
        <w:t>年４月１日以降に、元請けとして完成・引渡しが完了した</w:t>
      </w:r>
      <w:r w:rsidR="00041E2D">
        <w:rPr>
          <w:rFonts w:ascii="HGｺﾞｼｯｸM" w:eastAsia="HGｺﾞｼｯｸM" w:hint="eastAsia"/>
          <w:sz w:val="22"/>
        </w:rPr>
        <w:t>「</w:t>
      </w:r>
      <w:r w:rsidR="00641AF2">
        <w:rPr>
          <w:rFonts w:ascii="HGｺﾞｼｯｸM" w:eastAsia="HGｺﾞｼｯｸM" w:hint="eastAsia"/>
          <w:sz w:val="22"/>
        </w:rPr>
        <w:t>監視制御装置</w:t>
      </w:r>
      <w:r w:rsidR="00041E2D">
        <w:rPr>
          <w:rFonts w:ascii="HGｺﾞｼｯｸM" w:eastAsia="HGｺﾞｼｯｸM" w:hint="eastAsia"/>
          <w:sz w:val="22"/>
        </w:rPr>
        <w:t>」</w:t>
      </w:r>
      <w:r w:rsidR="009F4F39" w:rsidRPr="008212A9">
        <w:rPr>
          <w:rFonts w:ascii="HGｺﾞｼｯｸM" w:eastAsia="HGｺﾞｼｯｸM" w:hint="eastAsia"/>
          <w:sz w:val="22"/>
        </w:rPr>
        <w:t>の製造</w:t>
      </w:r>
      <w:r w:rsidRPr="008212A9">
        <w:rPr>
          <w:rFonts w:ascii="HGｺﾞｼｯｸM" w:eastAsia="HGｺﾞｼｯｸM" w:hint="eastAsia"/>
          <w:sz w:val="22"/>
        </w:rPr>
        <w:t>納入</w:t>
      </w:r>
      <w:r w:rsidR="009F4F39" w:rsidRPr="008212A9">
        <w:rPr>
          <w:rFonts w:ascii="HGｺﾞｼｯｸM" w:eastAsia="HGｺﾞｼｯｸM" w:hint="eastAsia"/>
          <w:sz w:val="22"/>
        </w:rPr>
        <w:t>実績。</w:t>
      </w:r>
    </w:p>
    <w:p w:rsidR="008212A9" w:rsidRDefault="0011000B" w:rsidP="00F27307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8212A9">
        <w:rPr>
          <w:rFonts w:ascii="HGｺﾞｼｯｸM" w:eastAsia="HGｺﾞｼｯｸM" w:hint="eastAsia"/>
          <w:sz w:val="22"/>
        </w:rPr>
        <w:t>※</w:t>
      </w:r>
      <w:r w:rsidR="00546E8E" w:rsidRPr="008212A9">
        <w:rPr>
          <w:rFonts w:ascii="HGｺﾞｼｯｸM" w:eastAsia="HGｺﾞｼｯｸM" w:hint="eastAsia"/>
          <w:sz w:val="22"/>
        </w:rPr>
        <w:t>実績</w:t>
      </w:r>
      <w:r w:rsidRPr="008212A9">
        <w:rPr>
          <w:rFonts w:ascii="HGｺﾞｼｯｸM" w:eastAsia="HGｺﾞｼｯｸM" w:hint="eastAsia"/>
          <w:sz w:val="22"/>
        </w:rPr>
        <w:t>確認のため、記入にあたっては</w:t>
      </w:r>
      <w:r w:rsidR="00CA7CFE" w:rsidRPr="008212A9">
        <w:rPr>
          <w:rFonts w:ascii="HGｺﾞｼｯｸM" w:eastAsia="HGｺﾞｼｯｸM" w:hint="eastAsia"/>
          <w:sz w:val="22"/>
        </w:rPr>
        <w:t>製造</w:t>
      </w:r>
      <w:r w:rsidR="00DA4B93" w:rsidRPr="008212A9">
        <w:rPr>
          <w:rFonts w:ascii="HGｺﾞｼｯｸM" w:eastAsia="HGｺﾞｼｯｸM" w:hint="eastAsia"/>
          <w:sz w:val="22"/>
        </w:rPr>
        <w:t>納入</w:t>
      </w:r>
      <w:r w:rsidR="00646286" w:rsidRPr="008212A9">
        <w:rPr>
          <w:rFonts w:ascii="HGｺﾞｼｯｸM" w:eastAsia="HGｺﾞｼｯｸM" w:hint="eastAsia"/>
          <w:sz w:val="22"/>
        </w:rPr>
        <w:t>実績</w:t>
      </w:r>
      <w:r w:rsidR="00CA7CFE" w:rsidRPr="008212A9">
        <w:rPr>
          <w:rFonts w:ascii="HGｺﾞｼｯｸM" w:eastAsia="HGｺﾞｼｯｸM" w:hint="eastAsia"/>
          <w:sz w:val="22"/>
        </w:rPr>
        <w:t>年度</w:t>
      </w:r>
      <w:r w:rsidR="00ED5A71" w:rsidRPr="008212A9">
        <w:rPr>
          <w:rFonts w:ascii="HGｺﾞｼｯｸM" w:eastAsia="HGｺﾞｼｯｸM" w:hint="eastAsia"/>
          <w:sz w:val="22"/>
        </w:rPr>
        <w:t>、</w:t>
      </w:r>
      <w:r w:rsidR="00CA7CFE" w:rsidRPr="008212A9">
        <w:rPr>
          <w:rFonts w:ascii="HGｺﾞｼｯｸM" w:eastAsia="HGｺﾞｼｯｸM" w:hint="eastAsia"/>
          <w:sz w:val="22"/>
        </w:rPr>
        <w:t>契約件名、</w:t>
      </w:r>
      <w:r w:rsidR="00646286" w:rsidRPr="008212A9">
        <w:rPr>
          <w:rFonts w:ascii="HGｺﾞｼｯｸM" w:eastAsia="HGｺﾞｼｯｸM" w:hint="eastAsia"/>
          <w:sz w:val="22"/>
        </w:rPr>
        <w:t>引渡し</w:t>
      </w:r>
      <w:r w:rsidR="00CA7CFE" w:rsidRPr="008212A9">
        <w:rPr>
          <w:rFonts w:ascii="HGｺﾞｼｯｸM" w:eastAsia="HGｺﾞｼｯｸM" w:hint="eastAsia"/>
          <w:sz w:val="22"/>
        </w:rPr>
        <w:t>先</w:t>
      </w:r>
      <w:r w:rsidRPr="008212A9">
        <w:rPr>
          <w:rFonts w:ascii="HGｺﾞｼｯｸM" w:eastAsia="HGｺﾞｼｯｸM" w:hint="eastAsia"/>
          <w:sz w:val="22"/>
        </w:rPr>
        <w:t>を記入</w:t>
      </w:r>
      <w:r w:rsidR="00546E8E" w:rsidRPr="008212A9">
        <w:rPr>
          <w:rFonts w:ascii="HGｺﾞｼｯｸM" w:eastAsia="HGｺﾞｼｯｸM" w:hint="eastAsia"/>
          <w:sz w:val="22"/>
        </w:rPr>
        <w:t>するほか、実績条件に適合することが確認できる</w:t>
      </w:r>
      <w:r w:rsidR="007A4AFE" w:rsidRPr="008212A9">
        <w:rPr>
          <w:rFonts w:ascii="HGｺﾞｼｯｸM" w:eastAsia="HGｺﾞｼｯｸM" w:hint="eastAsia"/>
          <w:sz w:val="22"/>
        </w:rPr>
        <w:t>製造機器</w:t>
      </w:r>
      <w:r w:rsidR="00BF6D23" w:rsidRPr="008212A9">
        <w:rPr>
          <w:rFonts w:ascii="HGｺﾞｼｯｸM" w:eastAsia="HGｺﾞｼｯｸM" w:hint="eastAsia"/>
          <w:sz w:val="22"/>
        </w:rPr>
        <w:t>の構成と数量</w:t>
      </w:r>
      <w:r w:rsidR="00CA7CFE" w:rsidRPr="008212A9">
        <w:rPr>
          <w:rFonts w:ascii="HGｺﾞｼｯｸM" w:eastAsia="HGｺﾞｼｯｸM" w:hint="eastAsia"/>
          <w:sz w:val="22"/>
        </w:rPr>
        <w:t>を示した</w:t>
      </w:r>
      <w:r w:rsidR="00546E8E" w:rsidRPr="008212A9">
        <w:rPr>
          <w:rFonts w:ascii="HGｺﾞｼｯｸM" w:eastAsia="HGｺﾞｼｯｸM" w:hint="eastAsia"/>
          <w:sz w:val="22"/>
        </w:rPr>
        <w:t>書類を添付</w:t>
      </w:r>
      <w:r w:rsidRPr="008212A9">
        <w:rPr>
          <w:rFonts w:ascii="HGｺﾞｼｯｸM" w:eastAsia="HGｺﾞｼｯｸM" w:hint="eastAsia"/>
          <w:sz w:val="22"/>
        </w:rPr>
        <w:t>すること。</w:t>
      </w:r>
    </w:p>
    <w:p w:rsidR="00D65969" w:rsidRPr="00D65969" w:rsidRDefault="0011000B" w:rsidP="00D65969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8212A9">
        <w:rPr>
          <w:rFonts w:ascii="HGｺﾞｼｯｸM" w:eastAsia="HGｺﾞｼｯｸM" w:hint="eastAsia"/>
          <w:sz w:val="22"/>
        </w:rPr>
        <w:t>※ 東京航空局との契約以外</w:t>
      </w:r>
      <w:r w:rsidR="008212A9">
        <w:rPr>
          <w:rFonts w:ascii="HGｺﾞｼｯｸM" w:eastAsia="HGｺﾞｼｯｸM" w:hint="eastAsia"/>
          <w:sz w:val="22"/>
        </w:rPr>
        <w:t>のものは、実績の事実を確認するため契約書の写しを添付して下さい。</w:t>
      </w:r>
    </w:p>
    <w:p w:rsidR="00D65969" w:rsidRPr="0011000B" w:rsidRDefault="00D65969" w:rsidP="00D65969">
      <w:pPr>
        <w:spacing w:beforeLines="50" w:before="180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２</w:t>
      </w:r>
      <w:r>
        <w:rPr>
          <w:rFonts w:ascii="HGｺﾞｼｯｸM" w:eastAsia="HGｺﾞｼｯｸM" w:hint="eastAsia"/>
          <w:sz w:val="22"/>
        </w:rPr>
        <w:t>.7</w:t>
      </w:r>
      <w:r w:rsidRPr="0011000B">
        <w:rPr>
          <w:rFonts w:ascii="HGｺﾞｼｯｸM" w:eastAsia="HGｺﾞｼｯｸM" w:hint="eastAsia"/>
          <w:sz w:val="22"/>
        </w:rPr>
        <w:t>)項</w:t>
      </w:r>
    </w:p>
    <w:p w:rsidR="00D65969" w:rsidRDefault="00D65969" w:rsidP="00896DE2">
      <w:pPr>
        <w:ind w:left="220" w:hangingChars="100" w:hanging="220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</w:t>
      </w:r>
      <w:r>
        <w:rPr>
          <w:rFonts w:ascii="HGｺﾞｼｯｸM" w:eastAsia="HGｺﾞｼｯｸM" w:hint="eastAsia"/>
          <w:sz w:val="22"/>
        </w:rPr>
        <w:t>保守関連技術者の派遣体制</w:t>
      </w:r>
      <w:r w:rsidRPr="0011000B">
        <w:rPr>
          <w:rFonts w:ascii="HGｺﾞｼｯｸM" w:eastAsia="HGｺﾞｼｯｸM" w:hint="eastAsia"/>
          <w:sz w:val="22"/>
        </w:rPr>
        <w:t>とは次の</w:t>
      </w:r>
      <w:r w:rsidR="0094787F">
        <w:rPr>
          <w:rFonts w:ascii="HGｺﾞｼｯｸM" w:eastAsia="HGｺﾞｼｯｸM" w:hint="eastAsia"/>
          <w:sz w:val="22"/>
        </w:rPr>
        <w:t>とおり</w:t>
      </w:r>
      <w:r w:rsidRPr="0011000B">
        <w:rPr>
          <w:rFonts w:ascii="HGｺﾞｼｯｸM" w:eastAsia="HGｺﾞｼｯｸM" w:hint="eastAsia"/>
          <w:sz w:val="22"/>
        </w:rPr>
        <w:t>とします。</w:t>
      </w:r>
      <w:r w:rsidR="00896DE2">
        <w:rPr>
          <w:rFonts w:ascii="HGｺﾞｼｯｸM" w:eastAsia="HGｺﾞｼｯｸM" w:hint="eastAsia"/>
          <w:sz w:val="22"/>
        </w:rPr>
        <w:t>競争参加資格確認資料</w:t>
      </w:r>
      <w:r w:rsidR="006C304C">
        <w:rPr>
          <w:rFonts w:ascii="HGｺﾞｼｯｸM" w:eastAsia="HGｺﾞｼｯｸM" w:hint="eastAsia"/>
          <w:sz w:val="22"/>
        </w:rPr>
        <w:t>のとおり記入して下さい。</w:t>
      </w:r>
    </w:p>
    <w:p w:rsidR="0094787F" w:rsidRDefault="00D65969" w:rsidP="0094787F">
      <w:pPr>
        <w:pStyle w:val="aa"/>
        <w:numPr>
          <w:ilvl w:val="0"/>
          <w:numId w:val="2"/>
        </w:numPr>
        <w:spacing w:beforeLines="50" w:before="180"/>
        <w:ind w:leftChars="0" w:left="286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対象機器に不具合が発生し、保守要員の派遣等を要請された場合は２４時間以内に技術者を派遣し対応できること</w:t>
      </w:r>
      <w:r w:rsidR="006C304C">
        <w:rPr>
          <w:rFonts w:ascii="HGｺﾞｼｯｸM" w:eastAsia="HGｺﾞｼｯｸM" w:hint="eastAsia"/>
          <w:sz w:val="22"/>
        </w:rPr>
        <w:t>を確認</w:t>
      </w:r>
      <w:r>
        <w:rPr>
          <w:rFonts w:ascii="HGｺﾞｼｯｸM" w:eastAsia="HGｺﾞｼｯｸM" w:hint="eastAsia"/>
          <w:sz w:val="22"/>
        </w:rPr>
        <w:t>。</w:t>
      </w:r>
    </w:p>
    <w:p w:rsidR="00D65969" w:rsidRPr="00006438" w:rsidRDefault="00D65969" w:rsidP="00006438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94787F">
        <w:rPr>
          <w:rFonts w:ascii="HGｺﾞｼｯｸM" w:eastAsia="HGｺﾞｼｯｸM" w:hint="eastAsia"/>
          <w:sz w:val="22"/>
        </w:rPr>
        <w:t>※</w:t>
      </w:r>
      <w:r w:rsidR="0094787F">
        <w:rPr>
          <w:rFonts w:ascii="HGｺﾞｼｯｸM" w:eastAsia="HGｺﾞｼｯｸM" w:hint="eastAsia"/>
          <w:sz w:val="22"/>
        </w:rPr>
        <w:t>技術派遣を要請した場合の受付体制が整っていること。発注物件の納入先に２４時間以内に技術者を派遣できる体制を有すること。</w:t>
      </w:r>
    </w:p>
    <w:p w:rsidR="00F1148C" w:rsidRPr="0011000B" w:rsidRDefault="00F1148C" w:rsidP="00F1148C">
      <w:pPr>
        <w:spacing w:beforeLines="50" w:before="180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２</w:t>
      </w:r>
      <w:r w:rsidR="006C304C">
        <w:rPr>
          <w:rFonts w:ascii="HGｺﾞｼｯｸM" w:eastAsia="HGｺﾞｼｯｸM" w:hint="eastAsia"/>
          <w:sz w:val="22"/>
        </w:rPr>
        <w:t>.8</w:t>
      </w:r>
      <w:r w:rsidRPr="0011000B">
        <w:rPr>
          <w:rFonts w:ascii="HGｺﾞｼｯｸM" w:eastAsia="HGｺﾞｼｯｸM" w:hint="eastAsia"/>
          <w:sz w:val="22"/>
        </w:rPr>
        <w:t>)項</w:t>
      </w:r>
    </w:p>
    <w:p w:rsidR="00F1148C" w:rsidRPr="00F1148C" w:rsidRDefault="00F1148C" w:rsidP="00F1148C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</w:t>
      </w:r>
      <w:r w:rsidR="00DB6CD5">
        <w:rPr>
          <w:rFonts w:ascii="HGｺﾞｼｯｸM" w:eastAsia="HGｺﾞｼｯｸM" w:hint="eastAsia"/>
          <w:sz w:val="22"/>
        </w:rPr>
        <w:t>保証条件</w:t>
      </w:r>
      <w:r w:rsidR="00006438">
        <w:rPr>
          <w:rFonts w:ascii="HGｺﾞｼｯｸM" w:eastAsia="HGｺﾞｼｯｸM" w:hint="eastAsia"/>
          <w:sz w:val="22"/>
        </w:rPr>
        <w:t>と</w:t>
      </w:r>
      <w:r w:rsidR="00DB6CD5">
        <w:rPr>
          <w:rFonts w:ascii="HGｺﾞｼｯｸM" w:eastAsia="HGｺﾞｼｯｸM" w:hint="eastAsia"/>
          <w:sz w:val="22"/>
        </w:rPr>
        <w:t>は</w:t>
      </w:r>
      <w:r w:rsidRPr="0011000B">
        <w:rPr>
          <w:rFonts w:ascii="HGｺﾞｼｯｸM" w:eastAsia="HGｺﾞｼｯｸM" w:hint="eastAsia"/>
          <w:sz w:val="22"/>
        </w:rPr>
        <w:t>次の</w:t>
      </w:r>
      <w:r>
        <w:rPr>
          <w:rFonts w:ascii="HGｺﾞｼｯｸM" w:eastAsia="HGｺﾞｼｯｸM" w:hint="eastAsia"/>
          <w:sz w:val="22"/>
        </w:rPr>
        <w:t>とおり</w:t>
      </w:r>
      <w:r w:rsidRPr="0011000B">
        <w:rPr>
          <w:rFonts w:ascii="HGｺﾞｼｯｸM" w:eastAsia="HGｺﾞｼｯｸM" w:hint="eastAsia"/>
          <w:sz w:val="22"/>
        </w:rPr>
        <w:t>とします。</w:t>
      </w:r>
    </w:p>
    <w:p w:rsidR="00006438" w:rsidRDefault="00DB6CD5" w:rsidP="008212A9">
      <w:pPr>
        <w:pStyle w:val="aa"/>
        <w:numPr>
          <w:ilvl w:val="0"/>
          <w:numId w:val="2"/>
        </w:numPr>
        <w:spacing w:beforeLines="50" w:before="180"/>
        <w:ind w:leftChars="0" w:left="286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納入機器が引き渡し後１年以内に受注者の責任に帰する原因によって故障、破損した時は、無償で修理または新品に取り替える</w:t>
      </w:r>
      <w:r w:rsidR="00D95E10">
        <w:rPr>
          <w:rFonts w:ascii="HGｺﾞｼｯｸM" w:eastAsia="HGｺﾞｼｯｸM" w:hint="eastAsia"/>
          <w:sz w:val="22"/>
        </w:rPr>
        <w:t>保証体制を整えている</w:t>
      </w:r>
      <w:r>
        <w:rPr>
          <w:rFonts w:ascii="HGｺﾞｼｯｸM" w:eastAsia="HGｺﾞｼｯｸM" w:hint="eastAsia"/>
          <w:sz w:val="22"/>
        </w:rPr>
        <w:t>こと。</w:t>
      </w:r>
    </w:p>
    <w:p w:rsidR="008212A9" w:rsidRDefault="008212A9" w:rsidP="00006438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8212A9">
        <w:rPr>
          <w:rFonts w:ascii="HGｺﾞｼｯｸM" w:eastAsia="HGｺﾞｼｯｸM" w:hint="eastAsia"/>
          <w:sz w:val="22"/>
        </w:rPr>
        <w:t>※</w:t>
      </w:r>
      <w:r w:rsidR="00DB6CD5">
        <w:rPr>
          <w:rFonts w:ascii="HGｺﾞｼｯｸM" w:eastAsia="HGｺﾞｼｯｸM" w:hint="eastAsia"/>
          <w:sz w:val="22"/>
        </w:rPr>
        <w:t>保証体制を整えていること。</w:t>
      </w:r>
    </w:p>
    <w:p w:rsidR="00F27307" w:rsidRDefault="00F27307" w:rsidP="00006438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B6CD5" w:rsidRPr="0011000B" w:rsidRDefault="00DB6CD5" w:rsidP="00DB6CD5">
      <w:pPr>
        <w:spacing w:beforeLines="50" w:before="180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lastRenderedPageBreak/>
        <w:t>２</w:t>
      </w:r>
      <w:r>
        <w:rPr>
          <w:rFonts w:ascii="HGｺﾞｼｯｸM" w:eastAsia="HGｺﾞｼｯｸM" w:hint="eastAsia"/>
          <w:sz w:val="22"/>
        </w:rPr>
        <w:t>.9</w:t>
      </w:r>
      <w:r w:rsidRPr="0011000B">
        <w:rPr>
          <w:rFonts w:ascii="HGｺﾞｼｯｸM" w:eastAsia="HGｺﾞｼｯｸM" w:hint="eastAsia"/>
          <w:sz w:val="22"/>
        </w:rPr>
        <w:t>)項</w:t>
      </w:r>
    </w:p>
    <w:p w:rsidR="00DB6CD5" w:rsidRPr="00F1148C" w:rsidRDefault="00DB6CD5" w:rsidP="00DB6CD5">
      <w:pPr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</w:t>
      </w:r>
      <w:r>
        <w:rPr>
          <w:rFonts w:ascii="HGｺﾞｼｯｸM" w:eastAsia="HGｺﾞｼｯｸM" w:hint="eastAsia"/>
          <w:sz w:val="22"/>
        </w:rPr>
        <w:t>部品の保有期間等</w:t>
      </w:r>
      <w:r w:rsidR="00006438">
        <w:rPr>
          <w:rFonts w:ascii="HGｺﾞｼｯｸM" w:eastAsia="HGｺﾞｼｯｸM" w:hint="eastAsia"/>
          <w:sz w:val="22"/>
        </w:rPr>
        <w:t>と</w:t>
      </w:r>
      <w:r>
        <w:rPr>
          <w:rFonts w:ascii="HGｺﾞｼｯｸM" w:eastAsia="HGｺﾞｼｯｸM" w:hint="eastAsia"/>
          <w:sz w:val="22"/>
        </w:rPr>
        <w:t>は</w:t>
      </w:r>
      <w:r w:rsidRPr="0011000B">
        <w:rPr>
          <w:rFonts w:ascii="HGｺﾞｼｯｸM" w:eastAsia="HGｺﾞｼｯｸM" w:hint="eastAsia"/>
          <w:sz w:val="22"/>
        </w:rPr>
        <w:t>次の</w:t>
      </w:r>
      <w:r>
        <w:rPr>
          <w:rFonts w:ascii="HGｺﾞｼｯｸM" w:eastAsia="HGｺﾞｼｯｸM" w:hint="eastAsia"/>
          <w:sz w:val="22"/>
        </w:rPr>
        <w:t>とおり</w:t>
      </w:r>
      <w:r w:rsidRPr="0011000B">
        <w:rPr>
          <w:rFonts w:ascii="HGｺﾞｼｯｸM" w:eastAsia="HGｺﾞｼｯｸM" w:hint="eastAsia"/>
          <w:sz w:val="22"/>
        </w:rPr>
        <w:t>とします。</w:t>
      </w:r>
    </w:p>
    <w:p w:rsidR="00006438" w:rsidRDefault="00DB6CD5" w:rsidP="00DB6CD5">
      <w:pPr>
        <w:pStyle w:val="aa"/>
        <w:numPr>
          <w:ilvl w:val="0"/>
          <w:numId w:val="2"/>
        </w:numPr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DB6CD5">
        <w:rPr>
          <w:rFonts w:ascii="HGｺﾞｼｯｸM" w:eastAsia="HGｺﾞｼｯｸM" w:hint="eastAsia"/>
          <w:sz w:val="22"/>
        </w:rPr>
        <w:t>機器の部品等の補給体制が整備されていること。交換部品等の確保ができない場合は、同等機能をもつ代替え品を補給できること。なお、機器の部品等については、引き渡し後も少なくとも</w:t>
      </w:r>
      <w:r w:rsidR="00641AF2">
        <w:rPr>
          <w:rFonts w:ascii="HGｺﾞｼｯｸM" w:eastAsia="HGｺﾞｼｯｸM" w:hint="eastAsia"/>
          <w:sz w:val="22"/>
        </w:rPr>
        <w:t>１５</w:t>
      </w:r>
      <w:r w:rsidRPr="00DB6CD5">
        <w:rPr>
          <w:rFonts w:ascii="HGｺﾞｼｯｸM" w:eastAsia="HGｺﾞｼｯｸM" w:hint="eastAsia"/>
          <w:sz w:val="22"/>
        </w:rPr>
        <w:t>年間補給できること。</w:t>
      </w:r>
    </w:p>
    <w:p w:rsidR="00DB6CD5" w:rsidRDefault="00DB6CD5" w:rsidP="00006438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  <w:r w:rsidRPr="00DB6CD5">
        <w:rPr>
          <w:rFonts w:ascii="HGｺﾞｼｯｸM" w:eastAsia="HGｺﾞｼｯｸM" w:hint="eastAsia"/>
          <w:sz w:val="22"/>
        </w:rPr>
        <w:t>※</w:t>
      </w:r>
      <w:r w:rsidR="00896DE2">
        <w:rPr>
          <w:rFonts w:ascii="HGｺﾞｼｯｸM" w:eastAsia="HGｺﾞｼｯｸM" w:hint="eastAsia"/>
          <w:sz w:val="22"/>
        </w:rPr>
        <w:t>補給体制が整っていること。</w:t>
      </w:r>
    </w:p>
    <w:p w:rsidR="00DB6CD5" w:rsidRDefault="00DB6CD5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/>
          <w:sz w:val="22"/>
        </w:rPr>
      </w:pPr>
    </w:p>
    <w:p w:rsidR="00DD77A3" w:rsidRPr="0011000B" w:rsidRDefault="00DD77A3" w:rsidP="00DD77A3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争参加資格確認資料</w:t>
      </w:r>
    </w:p>
    <w:p w:rsidR="00DD77A3" w:rsidRDefault="00DD77A3" w:rsidP="00DD77A3">
      <w:pPr>
        <w:jc w:val="right"/>
        <w:rPr>
          <w:rFonts w:ascii="HGｺﾞｼｯｸM" w:eastAsia="HGｺﾞｼｯｸM"/>
          <w:sz w:val="22"/>
        </w:rPr>
      </w:pPr>
    </w:p>
    <w:p w:rsidR="00DD77A3" w:rsidRPr="0011000B" w:rsidRDefault="00DD77A3" w:rsidP="00DD77A3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Pr="0011000B">
        <w:rPr>
          <w:rFonts w:ascii="HGｺﾞｼｯｸM" w:eastAsia="HGｺﾞｼｯｸM" w:hint="eastAsia"/>
          <w:sz w:val="22"/>
        </w:rPr>
        <w:t xml:space="preserve">　　</w:t>
      </w:r>
      <w:r>
        <w:rPr>
          <w:rFonts w:ascii="HGｺﾞｼｯｸM" w:eastAsia="HGｺﾞｼｯｸM" w:hint="eastAsia"/>
          <w:sz w:val="22"/>
        </w:rPr>
        <w:t>元</w:t>
      </w:r>
      <w:r w:rsidRPr="0011000B">
        <w:rPr>
          <w:rFonts w:ascii="HGｺﾞｼｯｸM" w:eastAsia="HGｺﾞｼｯｸM" w:hint="eastAsia"/>
          <w:sz w:val="22"/>
        </w:rPr>
        <w:t>年　　月　　日</w:t>
      </w:r>
    </w:p>
    <w:p w:rsidR="00DD77A3" w:rsidRDefault="00DD77A3" w:rsidP="00DD77A3">
      <w:pPr>
        <w:rPr>
          <w:rFonts w:ascii="HGｺﾞｼｯｸM" w:eastAsia="HGｺﾞｼｯｸM"/>
          <w:sz w:val="22"/>
        </w:rPr>
      </w:pPr>
    </w:p>
    <w:p w:rsidR="00DD77A3" w:rsidRPr="00794E9E" w:rsidRDefault="00DD77A3" w:rsidP="00DD77A3">
      <w:pPr>
        <w:rPr>
          <w:rFonts w:ascii="HGｺﾞｼｯｸM" w:eastAsia="HGｺﾞｼｯｸM"/>
          <w:sz w:val="22"/>
        </w:rPr>
      </w:pPr>
    </w:p>
    <w:p w:rsidR="00DD77A3" w:rsidRPr="0011000B" w:rsidRDefault="00DD77A3" w:rsidP="00DD77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DD77A3" w:rsidRPr="0011000B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DD77A3" w:rsidRPr="0011000B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DD77A3" w:rsidRPr="0011000B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DD77A3" w:rsidRPr="0011000B" w:rsidRDefault="00DD77A3" w:rsidP="00DD77A3">
      <w:pPr>
        <w:rPr>
          <w:rFonts w:ascii="HGｺﾞｼｯｸM" w:eastAsia="HGｺﾞｼｯｸM"/>
          <w:sz w:val="22"/>
        </w:rPr>
      </w:pPr>
    </w:p>
    <w:p w:rsidR="00DD77A3" w:rsidRPr="0011000B" w:rsidRDefault="00DD77A3" w:rsidP="00DD77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D77A3" w:rsidRPr="0011000B" w:rsidTr="00CB1D54">
        <w:trPr>
          <w:trHeight w:val="567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DD77A3" w:rsidRPr="0011000B" w:rsidRDefault="00DD77A3" w:rsidP="00CB1D5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DD77A3" w:rsidRPr="0011000B" w:rsidTr="00CB1D54">
        <w:trPr>
          <w:trHeight w:val="567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567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567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567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1493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1234"/>
        </w:trPr>
        <w:tc>
          <w:tcPr>
            <w:tcW w:w="3119" w:type="dxa"/>
            <w:vAlign w:val="center"/>
          </w:tcPr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Pr="009C6F8E">
              <w:rPr>
                <w:rFonts w:ascii="HGｺﾞｼｯｸM" w:eastAsia="HGｺﾞｼｯｸM" w:hint="eastAsia"/>
                <w:sz w:val="22"/>
              </w:rPr>
              <w:t>同種機器の</w:t>
            </w:r>
            <w:r w:rsidRPr="00131ED3">
              <w:rPr>
                <w:rFonts w:ascii="HGｺﾞｼｯｸM" w:eastAsia="HGｺﾞｼｯｸM" w:hint="eastAsia"/>
                <w:sz w:val="22"/>
              </w:rPr>
              <w:t>製造実績</w:t>
            </w:r>
          </w:p>
        </w:tc>
        <w:tc>
          <w:tcPr>
            <w:tcW w:w="6095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Pr="0011000B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921"/>
        </w:trPr>
        <w:tc>
          <w:tcPr>
            <w:tcW w:w="3119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7)保守関連技術者の派遣体制</w:t>
            </w:r>
          </w:p>
        </w:tc>
        <w:tc>
          <w:tcPr>
            <w:tcW w:w="6095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緊急故障時の連絡体制、人員派遣体制について平日、休日、夜間の対応方法（具体的に）</w:t>
            </w:r>
          </w:p>
          <w:p w:rsidR="00DD77A3" w:rsidRPr="00046340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703"/>
        </w:trPr>
        <w:tc>
          <w:tcPr>
            <w:tcW w:w="3119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</w:t>
            </w:r>
            <w:r w:rsidRPr="00046340">
              <w:rPr>
                <w:rFonts w:ascii="HGｺﾞｼｯｸM" w:eastAsia="HGｺﾞｼｯｸM" w:hint="eastAsia"/>
                <w:sz w:val="22"/>
              </w:rPr>
              <w:t>)</w:t>
            </w:r>
            <w:r>
              <w:rPr>
                <w:rFonts w:ascii="HGｺﾞｼｯｸM" w:eastAsia="HGｺﾞｼｯｸM" w:hint="eastAsia"/>
                <w:sz w:val="22"/>
              </w:rPr>
              <w:t>保証条件</w:t>
            </w:r>
          </w:p>
        </w:tc>
        <w:tc>
          <w:tcPr>
            <w:tcW w:w="6095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保証体制　　　　　　　　　　　　　　　</w:t>
            </w: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DD77A3" w:rsidRPr="0011000B" w:rsidTr="00CB1D54">
        <w:trPr>
          <w:trHeight w:val="720"/>
        </w:trPr>
        <w:tc>
          <w:tcPr>
            <w:tcW w:w="3119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9)部品の補給体制</w:t>
            </w:r>
          </w:p>
        </w:tc>
        <w:tc>
          <w:tcPr>
            <w:tcW w:w="6095" w:type="dxa"/>
            <w:vAlign w:val="center"/>
          </w:tcPr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補給体制</w:t>
            </w: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DD77A3" w:rsidRDefault="00DD77A3" w:rsidP="00CB1D54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DD77A3" w:rsidRDefault="00DD77A3" w:rsidP="00DD77A3">
      <w:pPr>
        <w:rPr>
          <w:rFonts w:ascii="HGｺﾞｼｯｸM" w:eastAsia="HGｺﾞｼｯｸM"/>
          <w:sz w:val="22"/>
        </w:rPr>
      </w:pPr>
    </w:p>
    <w:p w:rsidR="00DD77A3" w:rsidRPr="0011000B" w:rsidRDefault="00DD77A3" w:rsidP="00DD77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DD77A3" w:rsidRPr="0011000B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DD77A3" w:rsidRPr="0011000B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DD77A3" w:rsidRPr="0011000B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D77A3" w:rsidRDefault="00DD77A3" w:rsidP="00DD77A3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p w:rsidR="00DD77A3" w:rsidRPr="00DD77A3" w:rsidRDefault="00DD77A3" w:rsidP="00DB6CD5">
      <w:pPr>
        <w:pStyle w:val="aa"/>
        <w:spacing w:beforeLines="50" w:before="180"/>
        <w:ind w:leftChars="0" w:left="286"/>
        <w:rPr>
          <w:rFonts w:ascii="HGｺﾞｼｯｸM" w:eastAsia="HGｺﾞｼｯｸM" w:hint="eastAsia"/>
          <w:sz w:val="22"/>
        </w:rPr>
      </w:pPr>
      <w:bookmarkStart w:id="0" w:name="_GoBack"/>
      <w:bookmarkEnd w:id="0"/>
    </w:p>
    <w:sectPr w:rsidR="00DD77A3" w:rsidRPr="00DD77A3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A7" w:rsidRDefault="00C642A7" w:rsidP="003A449B">
      <w:r>
        <w:separator/>
      </w:r>
    </w:p>
  </w:endnote>
  <w:endnote w:type="continuationSeparator" w:id="0">
    <w:p w:rsidR="00C642A7" w:rsidRDefault="00C642A7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A7" w:rsidRDefault="00C642A7" w:rsidP="003A449B">
      <w:r>
        <w:separator/>
      </w:r>
    </w:p>
  </w:footnote>
  <w:footnote w:type="continuationSeparator" w:id="0">
    <w:p w:rsidR="00C642A7" w:rsidRDefault="00C642A7" w:rsidP="003A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265A"/>
    <w:multiLevelType w:val="hybridMultilevel"/>
    <w:tmpl w:val="0D92F8A4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421E476A"/>
    <w:multiLevelType w:val="hybridMultilevel"/>
    <w:tmpl w:val="06589CB2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06438"/>
    <w:rsid w:val="00021D4D"/>
    <w:rsid w:val="00041E2D"/>
    <w:rsid w:val="00050491"/>
    <w:rsid w:val="00066C35"/>
    <w:rsid w:val="000E55C1"/>
    <w:rsid w:val="00104770"/>
    <w:rsid w:val="0011000B"/>
    <w:rsid w:val="00147424"/>
    <w:rsid w:val="001A22B2"/>
    <w:rsid w:val="001B438B"/>
    <w:rsid w:val="00247C15"/>
    <w:rsid w:val="00270CF4"/>
    <w:rsid w:val="00280DB6"/>
    <w:rsid w:val="002E059E"/>
    <w:rsid w:val="002E38A4"/>
    <w:rsid w:val="00316E39"/>
    <w:rsid w:val="003513DC"/>
    <w:rsid w:val="003A449B"/>
    <w:rsid w:val="00421065"/>
    <w:rsid w:val="0051589D"/>
    <w:rsid w:val="00546E8E"/>
    <w:rsid w:val="005D5815"/>
    <w:rsid w:val="00611FDB"/>
    <w:rsid w:val="0061679B"/>
    <w:rsid w:val="00641AF2"/>
    <w:rsid w:val="00646286"/>
    <w:rsid w:val="006519FE"/>
    <w:rsid w:val="006924C6"/>
    <w:rsid w:val="006A322C"/>
    <w:rsid w:val="006C304C"/>
    <w:rsid w:val="006D4B54"/>
    <w:rsid w:val="0070013A"/>
    <w:rsid w:val="00700ABF"/>
    <w:rsid w:val="00786DF1"/>
    <w:rsid w:val="00794E9E"/>
    <w:rsid w:val="00797D97"/>
    <w:rsid w:val="007A4AFE"/>
    <w:rsid w:val="007B2728"/>
    <w:rsid w:val="008212A9"/>
    <w:rsid w:val="00827362"/>
    <w:rsid w:val="00850359"/>
    <w:rsid w:val="00896DE2"/>
    <w:rsid w:val="008B19CD"/>
    <w:rsid w:val="0094787F"/>
    <w:rsid w:val="009A6C2C"/>
    <w:rsid w:val="009F4F39"/>
    <w:rsid w:val="009F66BB"/>
    <w:rsid w:val="00A01AA1"/>
    <w:rsid w:val="00A256E4"/>
    <w:rsid w:val="00AE6658"/>
    <w:rsid w:val="00B30925"/>
    <w:rsid w:val="00B3668A"/>
    <w:rsid w:val="00BA57C5"/>
    <w:rsid w:val="00BF6D23"/>
    <w:rsid w:val="00C03E25"/>
    <w:rsid w:val="00C642A7"/>
    <w:rsid w:val="00CA7CFE"/>
    <w:rsid w:val="00CE158D"/>
    <w:rsid w:val="00CE2241"/>
    <w:rsid w:val="00D05B2C"/>
    <w:rsid w:val="00D2239D"/>
    <w:rsid w:val="00D65969"/>
    <w:rsid w:val="00D737D3"/>
    <w:rsid w:val="00D8165F"/>
    <w:rsid w:val="00D869FB"/>
    <w:rsid w:val="00D95E10"/>
    <w:rsid w:val="00DA4B93"/>
    <w:rsid w:val="00DB6CD5"/>
    <w:rsid w:val="00DC0D92"/>
    <w:rsid w:val="00DD77A3"/>
    <w:rsid w:val="00E03927"/>
    <w:rsid w:val="00E2189D"/>
    <w:rsid w:val="00E50C58"/>
    <w:rsid w:val="00E818F2"/>
    <w:rsid w:val="00E85F87"/>
    <w:rsid w:val="00EB0C93"/>
    <w:rsid w:val="00ED5A71"/>
    <w:rsid w:val="00F1148C"/>
    <w:rsid w:val="00F27307"/>
    <w:rsid w:val="00F31FDE"/>
    <w:rsid w:val="00F62F89"/>
    <w:rsid w:val="00F8484D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  <w:style w:type="paragraph" w:styleId="aa">
    <w:name w:val="List Paragraph"/>
    <w:basedOn w:val="a"/>
    <w:uiPriority w:val="34"/>
    <w:qFormat/>
    <w:rsid w:val="00ED5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2017-12-19T01:59:00Z</dcterms:created>
  <dcterms:modified xsi:type="dcterms:W3CDTF">2019-09-09T00:48:00Z</dcterms:modified>
</cp:coreProperties>
</file>