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076" w:rsidRPr="00717E64" w:rsidRDefault="00B92BFB" w:rsidP="00B92BFB">
      <w:pPr>
        <w:overflowPunct w:val="0"/>
        <w:spacing w:line="280" w:lineRule="exact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4"/>
        </w:rPr>
      </w:pPr>
      <w:bookmarkStart w:id="0" w:name="_GoBack"/>
      <w:bookmarkEnd w:id="0"/>
      <w:r w:rsidRPr="00717E64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t>（様式５）【記載説明】　　　　　　　　　　　　　　　　　　　　　　　　　（用紙Ａ４）</w:t>
      </w:r>
    </w:p>
    <w:p w:rsidR="00A86076" w:rsidRPr="00717E64" w:rsidRDefault="00A86076" w:rsidP="00A86076">
      <w:pPr>
        <w:spacing w:line="28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</w:rPr>
        <w:t>技　術　提　案　書</w:t>
      </w:r>
    </w:p>
    <w:p w:rsidR="00A86076" w:rsidRPr="00717E64" w:rsidRDefault="00A86076" w:rsidP="00A86076">
      <w:pPr>
        <w:spacing w:line="280" w:lineRule="exact"/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  <w:u w:val="single"/>
        </w:rPr>
        <w:t>会社名：○○○○○○○</w:t>
      </w:r>
    </w:p>
    <w:p w:rsidR="00A86076" w:rsidRPr="00717E64" w:rsidRDefault="00A86076" w:rsidP="00A86076">
      <w:pPr>
        <w:spacing w:line="280" w:lineRule="exact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</w:rPr>
        <w:t>工事件名：</w:t>
      </w:r>
      <w:r w:rsidR="00A15072" w:rsidRPr="00717E64">
        <w:rPr>
          <w:rFonts w:asciiTheme="majorEastAsia" w:eastAsiaTheme="majorEastAsia" w:hAnsiTheme="majorEastAsia" w:hint="eastAsia"/>
          <w:sz w:val="22"/>
        </w:rPr>
        <w:t>東京国際空港</w:t>
      </w:r>
      <w:r w:rsidR="000B690B" w:rsidRPr="00717E64">
        <w:rPr>
          <w:rFonts w:asciiTheme="majorEastAsia" w:eastAsiaTheme="majorEastAsia" w:hAnsiTheme="majorEastAsia" w:hint="eastAsia"/>
          <w:sz w:val="22"/>
        </w:rPr>
        <w:t>消防</w:t>
      </w:r>
      <w:r w:rsidR="007B5D79" w:rsidRPr="00717E64">
        <w:rPr>
          <w:rFonts w:asciiTheme="majorEastAsia" w:eastAsiaTheme="majorEastAsia" w:hAnsiTheme="majorEastAsia" w:hint="eastAsia"/>
          <w:sz w:val="22"/>
        </w:rPr>
        <w:t>車庫（１）新築</w:t>
      </w:r>
      <w:r w:rsidR="00A15072" w:rsidRPr="00717E64">
        <w:rPr>
          <w:rFonts w:asciiTheme="majorEastAsia" w:eastAsiaTheme="majorEastAsia" w:hAnsiTheme="majorEastAsia" w:hint="eastAsia"/>
          <w:sz w:val="22"/>
        </w:rPr>
        <w:t>工事</w:t>
      </w:r>
    </w:p>
    <w:tbl>
      <w:tblPr>
        <w:tblW w:w="5220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7"/>
        <w:gridCol w:w="9070"/>
      </w:tblGrid>
      <w:tr w:rsidR="00717E64" w:rsidRPr="00717E64" w:rsidTr="000D5FFA">
        <w:trPr>
          <w:trHeight w:val="499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A86076" w:rsidRPr="00717E64" w:rsidRDefault="00A86076" w:rsidP="00880CC8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4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4"/>
              </w:rPr>
              <w:t xml:space="preserve">技　術　提　案　概　要　</w:t>
            </w:r>
          </w:p>
        </w:tc>
      </w:tr>
      <w:tr w:rsidR="00717E64" w:rsidRPr="00717E64" w:rsidTr="000D5FFA">
        <w:trPr>
          <w:trHeight w:val="499"/>
        </w:trPr>
        <w:tc>
          <w:tcPr>
            <w:tcW w:w="617" w:type="pct"/>
            <w:shd w:val="clear" w:color="auto" w:fill="auto"/>
            <w:noWrap/>
            <w:vAlign w:val="center"/>
            <w:hideMark/>
          </w:tcPr>
          <w:p w:rsidR="00A86076" w:rsidRPr="00717E64" w:rsidRDefault="00A86076" w:rsidP="000D5FFA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4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 w:val="22"/>
                <w:szCs w:val="24"/>
              </w:rPr>
              <w:t>評価項目</w:t>
            </w:r>
          </w:p>
        </w:tc>
        <w:tc>
          <w:tcPr>
            <w:tcW w:w="4383" w:type="pct"/>
            <w:shd w:val="clear" w:color="auto" w:fill="auto"/>
            <w:vAlign w:val="center"/>
          </w:tcPr>
          <w:p w:rsidR="00A86076" w:rsidRPr="00717E64" w:rsidRDefault="007B5D79" w:rsidP="00C45E82">
            <w:pPr>
              <w:widowControl/>
              <w:spacing w:beforeLines="50" w:before="180" w:line="30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(</w:t>
            </w:r>
            <w:r w:rsidR="00A86076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技術提案のテーマ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)</w:t>
            </w:r>
          </w:p>
          <w:p w:rsidR="00A15072" w:rsidRPr="00717E64" w:rsidRDefault="007B5D79" w:rsidP="0025200D">
            <w:pPr>
              <w:widowControl/>
              <w:spacing w:line="30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</w:rPr>
              <w:t>滑走路・誘導路に近接した敷地での施工に対する安全対策について</w:t>
            </w:r>
          </w:p>
          <w:p w:rsidR="00A86076" w:rsidRPr="00717E64" w:rsidRDefault="007B5D79" w:rsidP="00EE48A8">
            <w:pPr>
              <w:widowControl/>
              <w:spacing w:beforeLines="50" w:before="180" w:line="30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(</w:t>
            </w:r>
            <w:r w:rsidR="00A86076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設定趣旨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)</w:t>
            </w:r>
          </w:p>
          <w:p w:rsidR="007B5D79" w:rsidRPr="00717E64" w:rsidRDefault="007B5D79" w:rsidP="00EE48A8">
            <w:pPr>
              <w:widowControl/>
              <w:spacing w:line="300" w:lineRule="exact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建設予定地は、滑走路、誘導路に近接しているため、旧整備地区に駐機する航空機の地上走行があること、並びに杭打ち機、及び揚重機等の重機の使用に当たっては、制限表面（転移表面）高さによる施工制限があることから、「滑走路・誘導路に近接した敷地での施工に対する安全対策について」提案を求めることとする。</w:t>
            </w:r>
          </w:p>
          <w:p w:rsidR="00A86076" w:rsidRPr="00717E64" w:rsidRDefault="00A86076" w:rsidP="00EE48A8">
            <w:pPr>
              <w:pStyle w:val="ac"/>
              <w:widowControl/>
              <w:numPr>
                <w:ilvl w:val="0"/>
                <w:numId w:val="9"/>
              </w:numPr>
              <w:spacing w:beforeLines="50" w:before="180" w:line="300" w:lineRule="exact"/>
              <w:ind w:leftChars="0" w:left="465" w:hanging="465"/>
              <w:rPr>
                <w:rFonts w:asciiTheme="majorEastAsia" w:eastAsiaTheme="majorEastAsia" w:hAnsiTheme="majorEastAsia" w:cs="ＭＳ Ｐゴシック"/>
                <w:kern w:val="0"/>
                <w:sz w:val="24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上記に掲げる技術提案のテーマの設定趣旨を理解したうえ、以下の点に留意し、有効と思われる提案を簡潔かつ具体的</w:t>
            </w:r>
            <w:r w:rsidR="00EE48A8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（※留意点を参考）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に記載すること。</w:t>
            </w:r>
          </w:p>
          <w:p w:rsidR="00EE48A8" w:rsidRPr="00717E64" w:rsidRDefault="00EE48A8" w:rsidP="00EE48A8">
            <w:pPr>
              <w:pStyle w:val="ac"/>
              <w:widowControl/>
              <w:numPr>
                <w:ilvl w:val="0"/>
                <w:numId w:val="9"/>
              </w:numPr>
              <w:spacing w:beforeLines="50" w:before="180" w:afterLines="50" w:after="180" w:line="300" w:lineRule="exact"/>
              <w:ind w:leftChars="0" w:left="465" w:hanging="465"/>
              <w:rPr>
                <w:rFonts w:asciiTheme="majorEastAsia" w:eastAsiaTheme="majorEastAsia" w:hAnsiTheme="majorEastAsia" w:cs="ＭＳ Ｐゴシック"/>
                <w:kern w:val="0"/>
                <w:sz w:val="24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提案がない場合、又は全ての提案が不適切な場合は、参加資格の欠格となる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 w:val="24"/>
                <w:szCs w:val="24"/>
              </w:rPr>
              <w:t>。</w:t>
            </w:r>
          </w:p>
        </w:tc>
      </w:tr>
      <w:tr w:rsidR="00717E64" w:rsidRPr="00717E64" w:rsidTr="00EE48A8">
        <w:trPr>
          <w:trHeight w:val="334"/>
        </w:trPr>
        <w:tc>
          <w:tcPr>
            <w:tcW w:w="5000" w:type="pct"/>
            <w:gridSpan w:val="2"/>
            <w:tcBorders>
              <w:bottom w:val="single" w:sz="4" w:space="0" w:color="000000"/>
            </w:tcBorders>
            <w:shd w:val="clear" w:color="auto" w:fill="auto"/>
            <w:noWrap/>
            <w:hideMark/>
          </w:tcPr>
          <w:p w:rsidR="00A86076" w:rsidRPr="00717E64" w:rsidRDefault="00EE48A8" w:rsidP="00EE48A8">
            <w:pPr>
              <w:widowControl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【留意点】</w:t>
            </w:r>
          </w:p>
        </w:tc>
      </w:tr>
      <w:tr w:rsidR="00717E64" w:rsidRPr="00717E64" w:rsidTr="00EF7BF6">
        <w:trPr>
          <w:trHeight w:val="2222"/>
        </w:trPr>
        <w:tc>
          <w:tcPr>
            <w:tcW w:w="5000" w:type="pct"/>
            <w:gridSpan w:val="2"/>
            <w:shd w:val="clear" w:color="auto" w:fill="auto"/>
            <w:noWrap/>
          </w:tcPr>
          <w:p w:rsidR="007B5D79" w:rsidRPr="00717E64" w:rsidRDefault="00A86076" w:rsidP="0025200D">
            <w:pPr>
              <w:pStyle w:val="ac"/>
              <w:widowControl/>
              <w:numPr>
                <w:ilvl w:val="0"/>
                <w:numId w:val="7"/>
              </w:numPr>
              <w:spacing w:beforeLines="50" w:before="180" w:line="300" w:lineRule="exact"/>
              <w:ind w:leftChars="0" w:left="329" w:hanging="329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仕様書・要領等（関係法令・法規）に記載された内容をそのまま提案しても「効果</w:t>
            </w:r>
            <w:r w:rsidR="00EE48A8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が期待できる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」とは</w:t>
            </w:r>
            <w:r w:rsidR="00EE48A8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認めない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。</w:t>
            </w:r>
          </w:p>
          <w:p w:rsidR="007B5D79" w:rsidRPr="00717E64" w:rsidRDefault="00A86076" w:rsidP="00C45E82">
            <w:pPr>
              <w:pStyle w:val="ac"/>
              <w:widowControl/>
              <w:numPr>
                <w:ilvl w:val="0"/>
                <w:numId w:val="7"/>
              </w:numPr>
              <w:spacing w:line="300" w:lineRule="exact"/>
              <w:ind w:leftChars="0" w:left="329" w:hanging="329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仕様書・要領等を参考とする場合は、その項目を達成するための提案を具体的に記載すること（抽象的表現の提案は、「効果</w:t>
            </w:r>
            <w:r w:rsidR="00EE48A8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が期待できる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」とは認めない。）。</w:t>
            </w:r>
          </w:p>
          <w:p w:rsidR="007B5D79" w:rsidRPr="00717E64" w:rsidRDefault="00A86076" w:rsidP="00C45E82">
            <w:pPr>
              <w:pStyle w:val="ac"/>
              <w:widowControl/>
              <w:numPr>
                <w:ilvl w:val="0"/>
                <w:numId w:val="7"/>
              </w:numPr>
              <w:spacing w:line="300" w:lineRule="exact"/>
              <w:ind w:leftChars="0" w:left="329" w:hanging="329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提案の記述は、「極力」「徹底する」「適切に」「適宜」「状況により」「入念に」「出来る限り」「必要に応じて」等の抽象的表現で終わることなく、５Ｗ１Ｈ（誰が、何を、いつ、どこ で、どんな目的で、どのように）の表現で具体的に記述すること。</w:t>
            </w:r>
          </w:p>
          <w:p w:rsidR="007B5D79" w:rsidRPr="00717E64" w:rsidRDefault="00A86076" w:rsidP="00C45E82">
            <w:pPr>
              <w:pStyle w:val="ac"/>
              <w:widowControl/>
              <w:numPr>
                <w:ilvl w:val="0"/>
                <w:numId w:val="7"/>
              </w:numPr>
              <w:spacing w:line="300" w:lineRule="exact"/>
              <w:ind w:leftChars="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提案数は、最大５提案までとし、必ず通し番号を１から順に付すこと。</w:t>
            </w:r>
          </w:p>
          <w:p w:rsidR="007B5D79" w:rsidRPr="00717E64" w:rsidRDefault="00A86076" w:rsidP="00C45E82">
            <w:pPr>
              <w:pStyle w:val="ac"/>
              <w:widowControl/>
              <w:spacing w:line="300" w:lineRule="exact"/>
              <w:ind w:leftChars="0" w:left="36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なお、提案数６以上の提案が行われた場合、通し番号の上位１から５までを評価対象とし、それ以降の提案は審査対象外とする。</w:t>
            </w:r>
          </w:p>
          <w:p w:rsidR="00A86076" w:rsidRPr="00717E64" w:rsidRDefault="00A86076" w:rsidP="00C45E82">
            <w:pPr>
              <w:widowControl/>
              <w:tabs>
                <w:tab w:val="left" w:pos="1634"/>
              </w:tabs>
              <w:spacing w:beforeLines="50" w:before="180" w:line="300" w:lineRule="exact"/>
              <w:ind w:leftChars="200" w:left="1602" w:hangingChars="563" w:hanging="1182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提案１・・・５Ｗ１Ｈ（誰が、何を、いつ、どこで、どんな目的で、どのように）の表現で</w:t>
            </w:r>
            <w:r w:rsidR="00C45E82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具体的に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記述。</w:t>
            </w:r>
            <w:r w:rsidR="00C45E82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 xml:space="preserve">　　（</w:t>
            </w: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目的が１つでも、対応策（手段）が異なる場合は、１提案毎に記載すること。また、補足があれば、補足説明を【　】書きで記述。</w:t>
            </w:r>
            <w:r w:rsidR="00C45E82"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）</w:t>
            </w:r>
          </w:p>
          <w:p w:rsidR="00A86076" w:rsidRPr="00717E64" w:rsidRDefault="00A86076" w:rsidP="00C45E82">
            <w:pPr>
              <w:widowControl/>
              <w:spacing w:line="300" w:lineRule="exact"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提案２・・・</w:t>
            </w:r>
          </w:p>
          <w:p w:rsidR="00A86076" w:rsidRPr="00717E64" w:rsidRDefault="00A86076" w:rsidP="00C45E82">
            <w:pPr>
              <w:widowControl/>
              <w:spacing w:line="300" w:lineRule="exact"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提案３・・・</w:t>
            </w:r>
          </w:p>
          <w:p w:rsidR="00A86076" w:rsidRPr="00717E64" w:rsidRDefault="00A86076" w:rsidP="00C45E82">
            <w:pPr>
              <w:widowControl/>
              <w:spacing w:line="300" w:lineRule="exact"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提案４・・・</w:t>
            </w:r>
          </w:p>
          <w:p w:rsidR="00A86076" w:rsidRPr="00717E64" w:rsidRDefault="00A86076" w:rsidP="00C45E82">
            <w:pPr>
              <w:widowControl/>
              <w:spacing w:afterLines="50" w:after="180" w:line="300" w:lineRule="exact"/>
              <w:ind w:firstLineChars="200" w:firstLine="420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提案５・・・</w:t>
            </w:r>
          </w:p>
          <w:p w:rsidR="00A86076" w:rsidRPr="00717E64" w:rsidRDefault="00A86076" w:rsidP="00EE48A8">
            <w:pPr>
              <w:pStyle w:val="ac"/>
              <w:widowControl/>
              <w:numPr>
                <w:ilvl w:val="0"/>
                <w:numId w:val="7"/>
              </w:numPr>
              <w:spacing w:line="300" w:lineRule="exact"/>
              <w:ind w:leftChars="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提案内容は、履行確認が可能な提案とすること。</w:t>
            </w:r>
          </w:p>
          <w:p w:rsidR="000D5FFA" w:rsidRPr="00717E64" w:rsidRDefault="00A86076" w:rsidP="00EE48A8">
            <w:pPr>
              <w:pStyle w:val="ac"/>
              <w:widowControl/>
              <w:numPr>
                <w:ilvl w:val="0"/>
                <w:numId w:val="7"/>
              </w:numPr>
              <w:spacing w:line="300" w:lineRule="exact"/>
              <w:ind w:leftChars="0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提案内容は、仕様内容を変更することなく、現場での「工夫」で課題の品質を向上できる提案とすること。</w:t>
            </w:r>
          </w:p>
          <w:p w:rsidR="00EF7BF6" w:rsidRPr="00717E64" w:rsidRDefault="00A86076" w:rsidP="00C45E82">
            <w:pPr>
              <w:pStyle w:val="ac"/>
              <w:widowControl/>
              <w:numPr>
                <w:ilvl w:val="0"/>
                <w:numId w:val="7"/>
              </w:numPr>
              <w:spacing w:afterLines="50" w:after="180" w:line="300" w:lineRule="exact"/>
              <w:ind w:leftChars="0" w:left="357" w:hanging="357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1"/>
              </w:rPr>
              <w:t>過度なコスト負担を要する提案であると判断した場合は、過度なコスト負担を要しない提案より優位な評価はしないが、履行の責務は負う。</w:t>
            </w:r>
          </w:p>
        </w:tc>
      </w:tr>
      <w:tr w:rsidR="00717E64" w:rsidRPr="00717E64" w:rsidTr="00EE48A8">
        <w:trPr>
          <w:trHeight w:val="1406"/>
        </w:trPr>
        <w:tc>
          <w:tcPr>
            <w:tcW w:w="5000" w:type="pct"/>
            <w:gridSpan w:val="2"/>
            <w:shd w:val="clear" w:color="auto" w:fill="auto"/>
            <w:noWrap/>
          </w:tcPr>
          <w:p w:rsidR="00EF7BF6" w:rsidRPr="00717E64" w:rsidRDefault="00EF7BF6" w:rsidP="00EE48A8">
            <w:pPr>
              <w:pStyle w:val="ac"/>
              <w:widowControl/>
              <w:numPr>
                <w:ilvl w:val="0"/>
                <w:numId w:val="3"/>
              </w:numPr>
              <w:spacing w:line="300" w:lineRule="exact"/>
              <w:ind w:leftChars="0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本様式については、申請書類と同じ電子データ(Microsoft　Word又はExcel)を下記担当者へメール送信願います。</w:t>
            </w:r>
          </w:p>
          <w:p w:rsidR="00EF7BF6" w:rsidRPr="00717E64" w:rsidRDefault="00EF7BF6" w:rsidP="00EE48A8">
            <w:pPr>
              <w:widowControl/>
              <w:spacing w:beforeLines="50" w:before="180" w:line="300" w:lineRule="exact"/>
              <w:ind w:right="839" w:firstLineChars="300" w:firstLine="630"/>
              <w:rPr>
                <w:rFonts w:asciiTheme="majorEastAsia" w:eastAsiaTheme="majorEastAsia" w:hAnsiTheme="majorEastAsia" w:cs="ＭＳ Ｐゴシック"/>
                <w:kern w:val="0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担当者：東京航空局 総務部 契約課 伊藤（イトウ）</w:t>
            </w:r>
          </w:p>
          <w:p w:rsidR="00EF7BF6" w:rsidRPr="00717E64" w:rsidRDefault="00EF7BF6" w:rsidP="00EE48A8">
            <w:pPr>
              <w:pStyle w:val="ac"/>
              <w:widowControl/>
              <w:spacing w:line="300" w:lineRule="exact"/>
              <w:ind w:leftChars="0" w:left="329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Cs w:val="24"/>
              </w:rPr>
              <w:t>メール：</w:t>
            </w:r>
            <w:hyperlink r:id="rId7" w:history="1">
              <w:r w:rsidRPr="00717E64">
                <w:rPr>
                  <w:rStyle w:val="a8"/>
                  <w:rFonts w:asciiTheme="majorEastAsia" w:eastAsiaTheme="majorEastAsia" w:hAnsiTheme="majorEastAsia"/>
                  <w:color w:val="auto"/>
                  <w:sz w:val="24"/>
                  <w:szCs w:val="24"/>
                </w:rPr>
                <w:t>itou-h24ur</w:t>
              </w:r>
              <w:r w:rsidRPr="00717E64">
                <w:rPr>
                  <w:rStyle w:val="a8"/>
                  <w:rFonts w:asciiTheme="majorEastAsia" w:eastAsiaTheme="majorEastAsia" w:hAnsiTheme="majorEastAsia" w:cs="ＭＳ Ｐゴシック" w:hint="eastAsia"/>
                  <w:color w:val="auto"/>
                  <w:kern w:val="0"/>
                  <w:sz w:val="24"/>
                  <w:szCs w:val="24"/>
                </w:rPr>
                <w:t>@mlit.go.jp</w:t>
              </w:r>
            </w:hyperlink>
          </w:p>
        </w:tc>
      </w:tr>
    </w:tbl>
    <w:p w:rsidR="00723123" w:rsidRPr="00717E64" w:rsidRDefault="00A86076" w:rsidP="0025200D">
      <w:pPr>
        <w:spacing w:beforeLines="50" w:before="180" w:line="240" w:lineRule="exact"/>
        <w:rPr>
          <w:rFonts w:asciiTheme="majorEastAsia" w:eastAsiaTheme="majorEastAsia" w:hAnsiTheme="majorEastAsia"/>
          <w:szCs w:val="21"/>
        </w:rPr>
      </w:pPr>
      <w:r w:rsidRPr="00717E64">
        <w:rPr>
          <w:rFonts w:asciiTheme="majorEastAsia" w:eastAsiaTheme="majorEastAsia" w:hAnsiTheme="majorEastAsia" w:hint="eastAsia"/>
          <w:szCs w:val="21"/>
        </w:rPr>
        <w:t>注）本提案書は、説明図</w:t>
      </w:r>
      <w:r w:rsidR="00EE48A8" w:rsidRPr="00717E64">
        <w:rPr>
          <w:rFonts w:asciiTheme="majorEastAsia" w:eastAsiaTheme="majorEastAsia" w:hAnsiTheme="majorEastAsia" w:hint="eastAsia"/>
          <w:szCs w:val="21"/>
        </w:rPr>
        <w:t>、及び</w:t>
      </w:r>
      <w:r w:rsidRPr="00717E64">
        <w:rPr>
          <w:rFonts w:asciiTheme="majorEastAsia" w:eastAsiaTheme="majorEastAsia" w:hAnsiTheme="majorEastAsia" w:hint="eastAsia"/>
          <w:szCs w:val="21"/>
        </w:rPr>
        <w:t>表を含めＡ４版（横書き可）２枚以内とする。（文字サイズ10.5P以上）</w:t>
      </w:r>
    </w:p>
    <w:p w:rsidR="00723123" w:rsidRPr="00717E64" w:rsidRDefault="00723123" w:rsidP="00723123">
      <w:pPr>
        <w:overflowPunct w:val="0"/>
        <w:spacing w:line="280" w:lineRule="exact"/>
        <w:textAlignment w:val="baseline"/>
        <w:rPr>
          <w:rFonts w:asciiTheme="majorEastAsia" w:eastAsiaTheme="majorEastAsia" w:hAnsiTheme="majorEastAsia" w:cs="ＭＳ 明朝"/>
          <w:kern w:val="0"/>
          <w:sz w:val="24"/>
          <w:szCs w:val="24"/>
        </w:rPr>
      </w:pPr>
      <w:r w:rsidRPr="00717E64">
        <w:rPr>
          <w:rFonts w:asciiTheme="majorEastAsia" w:eastAsiaTheme="majorEastAsia" w:hAnsiTheme="majorEastAsia" w:cs="ＭＳ 明朝" w:hint="eastAsia"/>
          <w:kern w:val="0"/>
          <w:sz w:val="24"/>
          <w:szCs w:val="24"/>
        </w:rPr>
        <w:lastRenderedPageBreak/>
        <w:t>（様式５）　　　　　　　　　　　　　　　　　　　　　　　　　　　　　（用紙Ａ４）</w:t>
      </w:r>
    </w:p>
    <w:p w:rsidR="00723123" w:rsidRPr="00717E64" w:rsidRDefault="00723123" w:rsidP="00723123">
      <w:pPr>
        <w:spacing w:line="28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</w:rPr>
        <w:t>技　術　提　案　書</w:t>
      </w:r>
    </w:p>
    <w:p w:rsidR="00723123" w:rsidRPr="00717E64" w:rsidRDefault="00723123" w:rsidP="00723123">
      <w:pPr>
        <w:spacing w:line="280" w:lineRule="exact"/>
        <w:ind w:firstLineChars="3100" w:firstLine="74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会社名：　　　　　</w:t>
      </w:r>
    </w:p>
    <w:p w:rsidR="00723123" w:rsidRPr="00717E64" w:rsidRDefault="00723123" w:rsidP="00723123">
      <w:pPr>
        <w:spacing w:line="280" w:lineRule="exact"/>
        <w:rPr>
          <w:rFonts w:asciiTheme="majorEastAsia" w:eastAsiaTheme="majorEastAsia" w:hAnsiTheme="majorEastAsia"/>
          <w:sz w:val="22"/>
        </w:rPr>
      </w:pPr>
      <w:r w:rsidRPr="00717E64">
        <w:rPr>
          <w:rFonts w:asciiTheme="majorEastAsia" w:eastAsiaTheme="majorEastAsia" w:hAnsiTheme="majorEastAsia" w:hint="eastAsia"/>
          <w:sz w:val="24"/>
          <w:szCs w:val="24"/>
        </w:rPr>
        <w:t>工事件名：</w:t>
      </w:r>
      <w:r w:rsidRPr="00717E64">
        <w:rPr>
          <w:rFonts w:asciiTheme="majorEastAsia" w:eastAsiaTheme="majorEastAsia" w:hAnsiTheme="majorEastAsia" w:hint="eastAsia"/>
          <w:sz w:val="22"/>
        </w:rPr>
        <w:t>東京国際空港</w:t>
      </w:r>
      <w:r w:rsidR="000B690B" w:rsidRPr="00717E64">
        <w:rPr>
          <w:rFonts w:asciiTheme="majorEastAsia" w:eastAsiaTheme="majorEastAsia" w:hAnsiTheme="majorEastAsia" w:hint="eastAsia"/>
          <w:sz w:val="22"/>
        </w:rPr>
        <w:t>消防</w:t>
      </w:r>
      <w:r w:rsidR="000D5FFA" w:rsidRPr="00717E64">
        <w:rPr>
          <w:rFonts w:asciiTheme="majorEastAsia" w:eastAsiaTheme="majorEastAsia" w:hAnsiTheme="majorEastAsia" w:hint="eastAsia"/>
          <w:sz w:val="22"/>
        </w:rPr>
        <w:t>車庫（１）新築</w:t>
      </w:r>
      <w:r w:rsidRPr="00717E64">
        <w:rPr>
          <w:rFonts w:asciiTheme="majorEastAsia" w:eastAsiaTheme="majorEastAsia" w:hAnsiTheme="majorEastAsia" w:hint="eastAsia"/>
          <w:sz w:val="22"/>
        </w:rPr>
        <w:t>工事</w:t>
      </w:r>
    </w:p>
    <w:tbl>
      <w:tblPr>
        <w:tblW w:w="4906" w:type="pct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25"/>
      </w:tblGrid>
      <w:tr w:rsidR="00717E64" w:rsidRPr="00717E64" w:rsidTr="000618BA">
        <w:trPr>
          <w:trHeight w:val="499"/>
        </w:trPr>
        <w:tc>
          <w:tcPr>
            <w:tcW w:w="5000" w:type="pct"/>
            <w:shd w:val="clear" w:color="auto" w:fill="auto"/>
            <w:noWrap/>
            <w:vAlign w:val="center"/>
            <w:hideMark/>
          </w:tcPr>
          <w:p w:rsidR="00723123" w:rsidRPr="00717E64" w:rsidRDefault="00723123" w:rsidP="000618BA">
            <w:pPr>
              <w:widowControl/>
              <w:jc w:val="center"/>
              <w:rPr>
                <w:rFonts w:asciiTheme="majorEastAsia" w:eastAsiaTheme="majorEastAsia" w:hAnsiTheme="majorEastAsia" w:cs="ＭＳ Ｐゴシック"/>
                <w:kern w:val="0"/>
                <w:sz w:val="24"/>
                <w:szCs w:val="24"/>
              </w:rPr>
            </w:pPr>
            <w:r w:rsidRPr="00717E64">
              <w:rPr>
                <w:rFonts w:asciiTheme="majorEastAsia" w:eastAsiaTheme="majorEastAsia" w:hAnsiTheme="majorEastAsia" w:cs="ＭＳ Ｐゴシック" w:hint="eastAsia"/>
                <w:kern w:val="0"/>
                <w:sz w:val="24"/>
                <w:szCs w:val="24"/>
              </w:rPr>
              <w:t xml:space="preserve">技　術　提　案　概　要　</w:t>
            </w:r>
          </w:p>
        </w:tc>
      </w:tr>
      <w:tr w:rsidR="00717E64" w:rsidRPr="00717E64" w:rsidTr="00C45E82">
        <w:trPr>
          <w:trHeight w:val="12811"/>
        </w:trPr>
        <w:tc>
          <w:tcPr>
            <w:tcW w:w="5000" w:type="pct"/>
            <w:shd w:val="clear" w:color="auto" w:fill="auto"/>
            <w:noWrap/>
          </w:tcPr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  <w:p w:rsidR="00723123" w:rsidRPr="00717E64" w:rsidRDefault="00723123" w:rsidP="000618BA">
            <w:pPr>
              <w:widowControl/>
              <w:spacing w:line="280" w:lineRule="exact"/>
              <w:jc w:val="left"/>
              <w:rPr>
                <w:rFonts w:asciiTheme="majorEastAsia" w:eastAsiaTheme="majorEastAsia" w:hAnsiTheme="majorEastAsia" w:cs="ＭＳ Ｐゴシック"/>
                <w:kern w:val="0"/>
                <w:szCs w:val="21"/>
              </w:rPr>
            </w:pPr>
          </w:p>
        </w:tc>
      </w:tr>
    </w:tbl>
    <w:p w:rsidR="00723123" w:rsidRPr="00717E64" w:rsidRDefault="00723123" w:rsidP="00C45E82">
      <w:pPr>
        <w:rPr>
          <w:rFonts w:asciiTheme="majorEastAsia" w:eastAsiaTheme="majorEastAsia" w:hAnsiTheme="majorEastAsia"/>
          <w:szCs w:val="21"/>
        </w:rPr>
      </w:pPr>
      <w:r w:rsidRPr="00717E64">
        <w:rPr>
          <w:rFonts w:asciiTheme="majorEastAsia" w:eastAsiaTheme="majorEastAsia" w:hAnsiTheme="majorEastAsia" w:hint="eastAsia"/>
          <w:szCs w:val="21"/>
        </w:rPr>
        <w:t>注）本提案書は、説明図や表を含めＡ４版（横書き可）２枚以内とする。（文字サイズ10.5P以上）</w:t>
      </w:r>
    </w:p>
    <w:sectPr w:rsidR="00723123" w:rsidRPr="00717E64" w:rsidSect="00A86076">
      <w:pgSz w:w="11906" w:h="16838" w:code="9"/>
      <w:pgMar w:top="1134" w:right="851" w:bottom="794" w:left="1134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43DA" w:rsidRDefault="00E143DA">
      <w:r>
        <w:separator/>
      </w:r>
    </w:p>
  </w:endnote>
  <w:endnote w:type="continuationSeparator" w:id="0">
    <w:p w:rsidR="00E143DA" w:rsidRDefault="00E1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43DA" w:rsidRDefault="00E143DA">
      <w:r>
        <w:separator/>
      </w:r>
    </w:p>
  </w:footnote>
  <w:footnote w:type="continuationSeparator" w:id="0">
    <w:p w:rsidR="00E143DA" w:rsidRDefault="00E1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724B5"/>
    <w:multiLevelType w:val="hybridMultilevel"/>
    <w:tmpl w:val="DFC8A618"/>
    <w:lvl w:ilvl="0" w:tplc="994A213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517CC5"/>
    <w:multiLevelType w:val="hybridMultilevel"/>
    <w:tmpl w:val="5C9AFAE8"/>
    <w:lvl w:ilvl="0" w:tplc="994A213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F1AB3"/>
    <w:multiLevelType w:val="hybridMultilevel"/>
    <w:tmpl w:val="61E2B6F8"/>
    <w:lvl w:ilvl="0" w:tplc="D41E21B6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auto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7D753B9"/>
    <w:multiLevelType w:val="hybridMultilevel"/>
    <w:tmpl w:val="1902CBC8"/>
    <w:lvl w:ilvl="0" w:tplc="B478F768">
      <w:start w:val="2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9692F"/>
    <w:multiLevelType w:val="hybridMultilevel"/>
    <w:tmpl w:val="152A4D72"/>
    <w:lvl w:ilvl="0" w:tplc="972CF7EC">
      <w:start w:val="1"/>
      <w:numFmt w:val="bullet"/>
      <w:lvlText w:val="○"/>
      <w:lvlJc w:val="left"/>
      <w:pPr>
        <w:ind w:left="420" w:hanging="420"/>
      </w:pPr>
      <w:rPr>
        <w:rFonts w:ascii="BIZ UDゴシック" w:eastAsia="BIZ UDゴシック" w:hAnsi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E611842"/>
    <w:multiLevelType w:val="hybridMultilevel"/>
    <w:tmpl w:val="CBAE9128"/>
    <w:lvl w:ilvl="0" w:tplc="2EAE19D4">
      <w:start w:val="1"/>
      <w:numFmt w:val="decimalFullWidth"/>
      <w:lvlText w:val="※%1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447700C"/>
    <w:multiLevelType w:val="hybridMultilevel"/>
    <w:tmpl w:val="ADFE5DC4"/>
    <w:lvl w:ilvl="0" w:tplc="53BEFDD6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6E54CB7"/>
    <w:multiLevelType w:val="hybridMultilevel"/>
    <w:tmpl w:val="B754ABA0"/>
    <w:lvl w:ilvl="0" w:tplc="972CF7EC">
      <w:start w:val="1"/>
      <w:numFmt w:val="bullet"/>
      <w:lvlText w:val="○"/>
      <w:lvlJc w:val="left"/>
      <w:pPr>
        <w:ind w:left="420" w:hanging="420"/>
      </w:pPr>
      <w:rPr>
        <w:rFonts w:ascii="BIZ UDゴシック" w:eastAsia="BIZ UDゴシック" w:hAnsi="BIZ UD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E2645"/>
    <w:multiLevelType w:val="hybridMultilevel"/>
    <w:tmpl w:val="0DF8689A"/>
    <w:lvl w:ilvl="0" w:tplc="2FDA47AC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76"/>
    <w:rsid w:val="00002A01"/>
    <w:rsid w:val="000B690B"/>
    <w:rsid w:val="000C2EAF"/>
    <w:rsid w:val="000D5FFA"/>
    <w:rsid w:val="001917BF"/>
    <w:rsid w:val="00196EEE"/>
    <w:rsid w:val="001F6907"/>
    <w:rsid w:val="00231BA9"/>
    <w:rsid w:val="0025200D"/>
    <w:rsid w:val="00282C04"/>
    <w:rsid w:val="0034739B"/>
    <w:rsid w:val="00373A71"/>
    <w:rsid w:val="00387695"/>
    <w:rsid w:val="003B25DA"/>
    <w:rsid w:val="003B25F6"/>
    <w:rsid w:val="004F44B9"/>
    <w:rsid w:val="00502550"/>
    <w:rsid w:val="00505CEC"/>
    <w:rsid w:val="005365AA"/>
    <w:rsid w:val="00543FB9"/>
    <w:rsid w:val="005677E2"/>
    <w:rsid w:val="005C37F4"/>
    <w:rsid w:val="006275D4"/>
    <w:rsid w:val="00663B58"/>
    <w:rsid w:val="006740A9"/>
    <w:rsid w:val="006B1C7B"/>
    <w:rsid w:val="006C28F8"/>
    <w:rsid w:val="006E6EF4"/>
    <w:rsid w:val="006F1DAF"/>
    <w:rsid w:val="006F1E4B"/>
    <w:rsid w:val="00717E64"/>
    <w:rsid w:val="00723123"/>
    <w:rsid w:val="00735135"/>
    <w:rsid w:val="00763CB2"/>
    <w:rsid w:val="007B5D79"/>
    <w:rsid w:val="007E38A2"/>
    <w:rsid w:val="008100FA"/>
    <w:rsid w:val="00810A58"/>
    <w:rsid w:val="00894712"/>
    <w:rsid w:val="008B4C07"/>
    <w:rsid w:val="008E6879"/>
    <w:rsid w:val="00924854"/>
    <w:rsid w:val="00941339"/>
    <w:rsid w:val="00945BB9"/>
    <w:rsid w:val="009D22B0"/>
    <w:rsid w:val="00A15072"/>
    <w:rsid w:val="00A3153E"/>
    <w:rsid w:val="00A86076"/>
    <w:rsid w:val="00AE6123"/>
    <w:rsid w:val="00B46D60"/>
    <w:rsid w:val="00B561FE"/>
    <w:rsid w:val="00B60897"/>
    <w:rsid w:val="00B87C4E"/>
    <w:rsid w:val="00B92BFB"/>
    <w:rsid w:val="00B92FF0"/>
    <w:rsid w:val="00BE2D7D"/>
    <w:rsid w:val="00BF6DE2"/>
    <w:rsid w:val="00C45E82"/>
    <w:rsid w:val="00CC4CC6"/>
    <w:rsid w:val="00D41A9B"/>
    <w:rsid w:val="00D43717"/>
    <w:rsid w:val="00D61DB0"/>
    <w:rsid w:val="00D83FAE"/>
    <w:rsid w:val="00D9528C"/>
    <w:rsid w:val="00DB3199"/>
    <w:rsid w:val="00DC115F"/>
    <w:rsid w:val="00DC6219"/>
    <w:rsid w:val="00DE0E2E"/>
    <w:rsid w:val="00E060CD"/>
    <w:rsid w:val="00E12D3B"/>
    <w:rsid w:val="00E12FE8"/>
    <w:rsid w:val="00E143DA"/>
    <w:rsid w:val="00E4453C"/>
    <w:rsid w:val="00EE2279"/>
    <w:rsid w:val="00EE3F96"/>
    <w:rsid w:val="00EE48A8"/>
    <w:rsid w:val="00EF7BF6"/>
    <w:rsid w:val="00F0334E"/>
    <w:rsid w:val="00F32E7F"/>
    <w:rsid w:val="00F7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EECBE7-6F73-49D6-817B-7CA021AF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076"/>
    <w:pPr>
      <w:widowControl w:val="0"/>
      <w:jc w:val="both"/>
    </w:pPr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cs="Times New Roman"/>
      <w:szCs w:val="20"/>
    </w:r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  <w:rPr>
      <w:rFonts w:cs="Times New Roman"/>
      <w:szCs w:val="20"/>
    </w:rPr>
  </w:style>
  <w:style w:type="character" w:customStyle="1" w:styleId="a6">
    <w:name w:val="フッター (文字)"/>
    <w:basedOn w:val="a0"/>
    <w:link w:val="a5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/>
      <w:kern w:val="0"/>
      <w:sz w:val="24"/>
      <w:szCs w:val="20"/>
    </w:rPr>
  </w:style>
  <w:style w:type="character" w:styleId="a8">
    <w:name w:val="Hyperlink"/>
    <w:basedOn w:val="a0"/>
    <w:uiPriority w:val="99"/>
    <w:unhideWhenUsed/>
    <w:rsid w:val="006F1DAF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6F1DAF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CC4C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C4CC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E060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ou-h24ur@mlit.g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国土交通省航空局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菅原　悠平</dc:creator>
  <cp:keywords/>
  <dc:description/>
  <cp:lastModifiedBy>佐々木　文彦</cp:lastModifiedBy>
  <cp:revision>5</cp:revision>
  <cp:lastPrinted>2021-04-21T07:51:00Z</cp:lastPrinted>
  <dcterms:created xsi:type="dcterms:W3CDTF">2023-04-11T22:37:00Z</dcterms:created>
  <dcterms:modified xsi:type="dcterms:W3CDTF">2023-06-02T08:34:00Z</dcterms:modified>
</cp:coreProperties>
</file>